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1E56" w14:textId="5F69BAC0" w:rsidR="00697383" w:rsidRDefault="00697383" w:rsidP="00697383">
      <w:r>
        <w:t xml:space="preserve">Ds. </w:t>
      </w:r>
      <w:proofErr w:type="spellStart"/>
      <w:r>
        <w:t>Yusnier</w:t>
      </w:r>
      <w:proofErr w:type="spellEnd"/>
      <w:r w:rsidR="00833A96">
        <w:t xml:space="preserve"> uit Cuba</w:t>
      </w:r>
      <w:r>
        <w:t>, predikant met een oogaandoening:</w:t>
      </w:r>
      <w:r>
        <w:t xml:space="preserve"> </w:t>
      </w:r>
      <w:r>
        <w:t>‘Vanmorgen werd ik wakker van een telefoontje. ‘Wilt u naar het postkantoor komen? Er is een pakketje voor u uit Holland gekomen, u kunt het op komen halen!’</w:t>
      </w:r>
    </w:p>
    <w:p w14:paraId="796F8B86" w14:textId="29B831C8" w:rsidR="00697383" w:rsidRDefault="00697383" w:rsidP="00697383">
      <w:r>
        <w:t>Tranen vulden mijn ogen toen ik het pakket openmaakte. Dit is een van de mooiste cadeaus die ik ooit heb gekregen: een pakket met een Bijbel in zeer grote letter, verschillende medicijnen en een deel van De redelijke godsdienst van Brakel.</w:t>
      </w:r>
    </w:p>
    <w:p w14:paraId="70277246" w14:textId="118EB63D" w:rsidR="00064120" w:rsidRDefault="00697383" w:rsidP="00697383">
      <w:r w:rsidRPr="00F00134">
        <w:rPr>
          <w:b/>
          <w:bCs/>
        </w:rPr>
        <w:t>Voor de eerste keer in mijn leven kan ik de Bijbel in boekvorm lezen, zonder hoofdpijn en zonder moeite om de letters te zien.</w:t>
      </w:r>
      <w:r>
        <w:t xml:space="preserve"> De Heere is goed.’   </w:t>
      </w:r>
    </w:p>
    <w:p w14:paraId="7E80C9D8" w14:textId="235867B1" w:rsidR="00BE1CBD" w:rsidRDefault="00833A96" w:rsidP="00697383">
      <w:r>
        <w:t xml:space="preserve">De Spaanse Evangelische Zending </w:t>
      </w:r>
      <w:r w:rsidR="00C41DF3">
        <w:t xml:space="preserve">(SEZ) </w:t>
      </w:r>
      <w:r>
        <w:t xml:space="preserve">werkt in Cuba en Spanje. In Cuba </w:t>
      </w:r>
      <w:r w:rsidR="005926EF">
        <w:t>verspreiden we Bijbels en Bijbelse lectuur, bieden we Bijbelcursussen aan en geven we voedsel- en medicijnenhulp. In Spanje ondersteunen we de protestantse Bijbelschool IBSTE.</w:t>
      </w:r>
      <w:r w:rsidR="00C41DF3">
        <w:t xml:space="preserve"> Zie ook www.sez.st</w:t>
      </w:r>
    </w:p>
    <w:sectPr w:rsidR="00BE1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77"/>
    <w:rsid w:val="00064120"/>
    <w:rsid w:val="0033290F"/>
    <w:rsid w:val="00572B77"/>
    <w:rsid w:val="005926EF"/>
    <w:rsid w:val="005C7698"/>
    <w:rsid w:val="006123DB"/>
    <w:rsid w:val="006665F1"/>
    <w:rsid w:val="00697383"/>
    <w:rsid w:val="00833A96"/>
    <w:rsid w:val="00BE1CBD"/>
    <w:rsid w:val="00C41DF3"/>
    <w:rsid w:val="00D84AC0"/>
    <w:rsid w:val="00DB5781"/>
    <w:rsid w:val="00F0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2A46"/>
  <w15:chartTrackingRefBased/>
  <w15:docId w15:val="{D87D94B2-A3B3-4B18-BAF7-E293F3BA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290F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572B7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noProof/>
      <w:color w:val="037E88" w:themeColor="accent1" w:themeShade="BF"/>
      <w:kern w:val="2"/>
      <w:sz w:val="40"/>
      <w:szCs w:val="40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2B7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noProof/>
      <w:color w:val="037E88" w:themeColor="accent1" w:themeShade="BF"/>
      <w:kern w:val="2"/>
      <w:sz w:val="32"/>
      <w:szCs w:val="32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2B77"/>
    <w:pPr>
      <w:keepNext/>
      <w:keepLines/>
      <w:spacing w:before="160" w:after="80" w:line="240" w:lineRule="auto"/>
      <w:outlineLvl w:val="2"/>
    </w:pPr>
    <w:rPr>
      <w:rFonts w:eastAsiaTheme="majorEastAsia" w:cstheme="majorBidi"/>
      <w:noProof/>
      <w:color w:val="037E88" w:themeColor="accent1" w:themeShade="BF"/>
      <w:kern w:val="2"/>
      <w:sz w:val="28"/>
      <w:szCs w:val="28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2B7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noProof/>
      <w:color w:val="037E88" w:themeColor="accent1" w:themeShade="BF"/>
      <w:kern w:val="2"/>
      <w:sz w:val="24"/>
      <w:szCs w:val="24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2B77"/>
    <w:pPr>
      <w:keepNext/>
      <w:keepLines/>
      <w:spacing w:before="80" w:after="40" w:line="240" w:lineRule="auto"/>
      <w:outlineLvl w:val="4"/>
    </w:pPr>
    <w:rPr>
      <w:rFonts w:eastAsiaTheme="majorEastAsia" w:cstheme="majorBidi"/>
      <w:noProof/>
      <w:color w:val="037E88" w:themeColor="accent1" w:themeShade="BF"/>
      <w:kern w:val="2"/>
      <w:sz w:val="24"/>
      <w:szCs w:val="24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2B7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noProof/>
      <w:color w:val="595959" w:themeColor="text1" w:themeTint="A6"/>
      <w:kern w:val="2"/>
      <w:sz w:val="24"/>
      <w:szCs w:val="24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2B77"/>
    <w:pPr>
      <w:keepNext/>
      <w:keepLines/>
      <w:spacing w:before="40" w:after="0" w:line="240" w:lineRule="auto"/>
      <w:outlineLvl w:val="6"/>
    </w:pPr>
    <w:rPr>
      <w:rFonts w:eastAsiaTheme="majorEastAsia" w:cstheme="majorBidi"/>
      <w:noProof/>
      <w:color w:val="595959" w:themeColor="text1" w:themeTint="A6"/>
      <w:kern w:val="2"/>
      <w:sz w:val="24"/>
      <w:szCs w:val="24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2B7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noProof/>
      <w:color w:val="272727" w:themeColor="text1" w:themeTint="D8"/>
      <w:kern w:val="2"/>
      <w:sz w:val="24"/>
      <w:szCs w:val="24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2B77"/>
    <w:pPr>
      <w:keepNext/>
      <w:keepLines/>
      <w:spacing w:after="0" w:line="240" w:lineRule="auto"/>
      <w:outlineLvl w:val="8"/>
    </w:pPr>
    <w:rPr>
      <w:rFonts w:eastAsiaTheme="majorEastAsia" w:cstheme="majorBidi"/>
      <w:noProof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2B77"/>
    <w:rPr>
      <w:rFonts w:asciiTheme="majorHAnsi" w:eastAsiaTheme="majorEastAsia" w:hAnsiTheme="majorHAnsi" w:cstheme="majorBidi"/>
      <w:noProof/>
      <w:color w:val="037E88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2B77"/>
    <w:rPr>
      <w:rFonts w:asciiTheme="majorHAnsi" w:eastAsiaTheme="majorEastAsia" w:hAnsiTheme="majorHAnsi" w:cstheme="majorBidi"/>
      <w:noProof/>
      <w:color w:val="037E88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2B77"/>
    <w:rPr>
      <w:rFonts w:eastAsiaTheme="majorEastAsia" w:cstheme="majorBidi"/>
      <w:noProof/>
      <w:color w:val="037E88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2B77"/>
    <w:rPr>
      <w:rFonts w:eastAsiaTheme="majorEastAsia" w:cstheme="majorBidi"/>
      <w:i/>
      <w:iCs/>
      <w:noProof/>
      <w:color w:val="037E88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2B77"/>
    <w:rPr>
      <w:rFonts w:eastAsiaTheme="majorEastAsia" w:cstheme="majorBidi"/>
      <w:noProof/>
      <w:color w:val="037E88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2B77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2B77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2B77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2B77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2B77"/>
    <w:pPr>
      <w:spacing w:after="8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572B7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2B77"/>
    <w:pPr>
      <w:numPr>
        <w:ilvl w:val="1"/>
      </w:numPr>
      <w:spacing w:line="240" w:lineRule="auto"/>
    </w:pPr>
    <w:rPr>
      <w:rFonts w:eastAsiaTheme="majorEastAsia" w:cstheme="majorBidi"/>
      <w:noProof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2B77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2B77"/>
    <w:pPr>
      <w:spacing w:before="160" w:line="240" w:lineRule="auto"/>
      <w:jc w:val="center"/>
    </w:pPr>
    <w:rPr>
      <w:i/>
      <w:iCs/>
      <w:noProof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572B77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2B77"/>
    <w:pPr>
      <w:spacing w:after="0" w:line="240" w:lineRule="auto"/>
      <w:ind w:left="720"/>
      <w:contextualSpacing/>
    </w:pPr>
    <w:rPr>
      <w:noProof/>
      <w:kern w:val="2"/>
      <w:sz w:val="24"/>
      <w:szCs w:val="24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572B77"/>
    <w:rPr>
      <w:i/>
      <w:iCs/>
      <w:color w:val="037E88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2B77"/>
    <w:pPr>
      <w:pBdr>
        <w:top w:val="single" w:sz="4" w:space="10" w:color="037E88" w:themeColor="accent1" w:themeShade="BF"/>
        <w:bottom w:val="single" w:sz="4" w:space="10" w:color="037E88" w:themeColor="accent1" w:themeShade="BF"/>
      </w:pBdr>
      <w:spacing w:before="360" w:after="360" w:line="240" w:lineRule="auto"/>
      <w:ind w:left="864" w:right="864"/>
      <w:jc w:val="center"/>
    </w:pPr>
    <w:rPr>
      <w:i/>
      <w:iCs/>
      <w:noProof/>
      <w:color w:val="037E88" w:themeColor="accent1" w:themeShade="BF"/>
      <w:kern w:val="2"/>
      <w:sz w:val="24"/>
      <w:szCs w:val="24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2B77"/>
    <w:rPr>
      <w:i/>
      <w:iCs/>
      <w:noProof/>
      <w:color w:val="037E88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2B77"/>
    <w:rPr>
      <w:b/>
      <w:bCs/>
      <w:smallCaps/>
      <w:color w:val="037E88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EZ">
  <a:themeElements>
    <a:clrScheme name="SEZ">
      <a:dk1>
        <a:sysClr val="windowText" lastClr="000000"/>
      </a:dk1>
      <a:lt1>
        <a:sysClr val="window" lastClr="FFFFFF"/>
      </a:lt1>
      <a:dk2>
        <a:srgbClr val="04878F"/>
      </a:dk2>
      <a:lt2>
        <a:srgbClr val="FADDC9"/>
      </a:lt2>
      <a:accent1>
        <a:srgbClr val="04AAB6"/>
      </a:accent1>
      <a:accent2>
        <a:srgbClr val="CC5006"/>
      </a:accent2>
      <a:accent3>
        <a:srgbClr val="9BBB59"/>
      </a:accent3>
      <a:accent4>
        <a:srgbClr val="86427A"/>
      </a:accent4>
      <a:accent5>
        <a:srgbClr val="68C2C2"/>
      </a:accent5>
      <a:accent6>
        <a:srgbClr val="F8A90A"/>
      </a:accent6>
      <a:hlink>
        <a:srgbClr val="68C2C2"/>
      </a:hlink>
      <a:folHlink>
        <a:srgbClr val="86427A"/>
      </a:folHlink>
    </a:clrScheme>
    <a:fontScheme name="SEZ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5F4284347B041B9E9747BF1F2833F" ma:contentTypeVersion="18" ma:contentTypeDescription="Een nieuw document maken." ma:contentTypeScope="" ma:versionID="ed7b153cedfc7916e820d6d6b222c889">
  <xsd:schema xmlns:xsd="http://www.w3.org/2001/XMLSchema" xmlns:xs="http://www.w3.org/2001/XMLSchema" xmlns:p="http://schemas.microsoft.com/office/2006/metadata/properties" xmlns:ns2="b0930a3d-c66e-4533-963e-e55784cff5d7" xmlns:ns3="8e6797e7-f40f-41c4-826f-daded8739197" targetNamespace="http://schemas.microsoft.com/office/2006/metadata/properties" ma:root="true" ma:fieldsID="52817c632e3e1034be2a77a12aef5881" ns2:_="" ns3:_="">
    <xsd:import namespace="b0930a3d-c66e-4533-963e-e55784cff5d7"/>
    <xsd:import namespace="8e6797e7-f40f-41c4-826f-daded87391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30a3d-c66e-4533-963e-e55784cff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10b9973-f054-4844-921e-230a34fac0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97e7-f40f-41c4-826f-daded87391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9b5fb5-50e3-406a-9fc6-9dd0f2a04f0b}" ma:internalName="TaxCatchAll" ma:showField="CatchAllData" ma:web="8e6797e7-f40f-41c4-826f-daded87391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797e7-f40f-41c4-826f-daded8739197" xsi:nil="true"/>
    <lcf76f155ced4ddcb4097134ff3c332f xmlns="b0930a3d-c66e-4533-963e-e55784cff5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02FBA7-F7B8-49EF-8EA6-E5B0085E0E2D}"/>
</file>

<file path=customXml/itemProps2.xml><?xml version="1.0" encoding="utf-8"?>
<ds:datastoreItem xmlns:ds="http://schemas.openxmlformats.org/officeDocument/2006/customXml" ds:itemID="{B05E5916-293D-487E-A196-5D116FB4D9CE}"/>
</file>

<file path=customXml/itemProps3.xml><?xml version="1.0" encoding="utf-8"?>
<ds:datastoreItem xmlns:ds="http://schemas.openxmlformats.org/officeDocument/2006/customXml" ds:itemID="{108F6351-CD56-4AE7-AFB1-CD1D9074C2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 Voorlichting</dc:creator>
  <cp:keywords/>
  <dc:description/>
  <cp:lastModifiedBy>SEZ Voorlichting</cp:lastModifiedBy>
  <cp:revision>10</cp:revision>
  <dcterms:created xsi:type="dcterms:W3CDTF">2024-03-18T14:06:00Z</dcterms:created>
  <dcterms:modified xsi:type="dcterms:W3CDTF">2024-03-18T14:21:00Z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0x010100C495F4284347B041B9E9747BF1F2833F</vt:lpwstr>
  </property>
</Properties>
</file>